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 xmlns:mc="http://schemas.openxmlformats.org/markup-compatibility/2006">
  <w:body>
    <w:tbl>
      <w:tblPr>
        <w:tblW w:w="10080" w:type="dxa"/>
        <w:tblLayout w:type="fixed"/>
      </w:tblPr>
      <w:tblGrid>
        <w:gridCol w:w="10080"/>
      </w:tblGrid>
      <w:tr>
        <w:tc>
          <w:tcPr>
            <w:tcW w:w="10080" w:type="dxa"/>
            <w:shd w:val="clear" w:color="auto" w:fill="14181D"/>
            <w:tcMar>
              <w:top w:w="420" w:type="dxa"/>
              <w:left w:w="380" w:type="dxa"/>
              <w:bottom w:w="460" w:type="dxa"/>
              <w:right w:w="140" w:type="dxa"/>
            </w:tcMar>
            <w:vAlign w:val="center"/>
          </w:tcPr>
          <w:p>
            <w:pPr>
              <w:spacing w:before="60" w:after="200"/>
            </w:pPr>
            <w:r>
              <w:drawing>
                <wp:inline distT="0" distB="0" distL="0" distR="0">
                  <wp:extent cx="2103120" cy="521740"/>
                  <wp:effectExtent l="0" t="0" r="0" b="0"/>
                  <wp:docPr id="1" name="Ohay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hayu logo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52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90"/>
            </w:pPr>
            <w:r>
              <w:rPr>
                <w:rFonts w:ascii="Inter" w:hAnsi="Inter" w:cs="Inter"/>
                <w:b/>
                <w:caps/>
                <w:color w:val="E2FA5C"/>
                <w:spacing w:val="30"/>
                <w:sz w:val="18"/>
                <w:szCs w:val="18"/>
              </w:rPr>
              <w:t xml:space="preserve">BUSINESS PLAN TEMPLATE</w:t>
            </w:r>
          </w:p>
          <w:p>
            <w:pPr>
              <w:spacing w:before="0" w:after="160" w:line="300" w:lineRule="auto"/>
            </w:pPr>
            <w:r>
              <w:rPr>
                <w:rFonts w:ascii="Inter" w:hAnsi="Inter" w:cs="Inter"/>
                <w:b/>
                <w:color w:val="FFFFFF"/>
                <w:sz w:val="52"/>
                <w:szCs w:val="52"/>
              </w:rPr>
              <w:t xml:space="preserve">Travel agency business plan</w:t>
            </w:r>
            <w:r>
              <w:rPr>
                <w:rFonts w:ascii="Inter" w:hAnsi="Inter"/>
                <w:b/>
                <w:sz w:val="52"/>
                <w:color w:val="FFFFFF"/>
              </w:rPr>
              <w:br/>
            </w:r>
            <w:r>
              <w:rPr>
                <w:rFonts w:ascii="Inter" w:hAnsi="Inter" w:cs="Inter"/>
                <w:b/>
                <w:color w:val="FFFFFF"/>
                <w:sz w:val="52"/>
                <w:szCs w:val="52"/>
              </w:rPr>
              <w:t xml:space="preserve">template</w:t>
            </w:r>
          </w:p>
          <w:p>
            <w:pPr>
              <w:spacing w:before="0" w:after="60" w:line="300" w:lineRule="auto"/>
            </w:pPr>
            <w:r>
              <w:rPr>
                <w:rFonts w:ascii="Inter" w:hAnsi="Inter" w:cs="Inter"/>
                <w:color w:val="C8CBD0"/>
                <w:sz w:val="22"/>
                <w:szCs w:val="22"/>
              </w:rPr>
              <w:t xml:space="preserve">Use this editable template to prepare a business plan for a travel agency, travel advisor, host agency member, or small travel company.</w:t>
            </w:r>
          </w:p>
        </w:tc>
      </w:tr>
    </w:tbl>
    <w:p>
      <w:pPr>
        <w:spacing w:before="0" w:after="240"/>
      </w:pPr>
    </w:p>
    <w:tbl>
      <w:tblPr>
        <w:tblW w:w="10080" w:type="dxa"/>
        <w:tblLayout w:type="fixed"/>
      </w:tblPr>
      <w:tblGrid>
        <w:gridCol w:w="5040"/>
        <w:gridCol w:w="5040"/>
      </w:tblGrid>
      <w:tr>
        <w:tc>
          <w:tcPr>
            <w:tcW w:w="504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737D8C"/>
                <w:sz w:val="20"/>
                <w:szCs w:val="20"/>
              </w:rPr>
              <w:t xml:space="preserve">Agency name</w:t>
            </w:r>
          </w:p>
          <w:p>
            <w:pPr>
              <w:spacing w:before="60" w:after="40" w:line="280" w:lineRule="auto"/>
              <w:pBdr>
                <w:bottom w:val="single" w:sz="8" w:space="4" w:color="D2D3D4"/>
              </w:pBdr>
            </w:pPr>
          </w:p>
        </w:tc>
        <w:tc>
          <w:tcPr>
            <w:tcW w:w="504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737D8C"/>
                <w:sz w:val="20"/>
                <w:szCs w:val="20"/>
              </w:rPr>
              <w:t xml:space="preserve">Prepared on</w:t>
            </w:r>
          </w:p>
          <w:p>
            <w:pPr>
              <w:spacing w:before="60" w:after="40" w:line="280" w:lineRule="auto"/>
              <w:pBdr>
                <w:bottom w:val="single" w:sz="8" w:space="4" w:color="D2D3D4"/>
              </w:pBdr>
            </w:pPr>
          </w:p>
        </w:tc>
      </w:tr>
      <w:tr>
        <w:tc>
          <w:tcPr>
            <w:tcW w:w="504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737D8C"/>
                <w:sz w:val="20"/>
                <w:szCs w:val="20"/>
              </w:rPr>
              <w:t xml:space="preserve">Founder</w:t>
            </w:r>
          </w:p>
          <w:p>
            <w:pPr>
              <w:spacing w:before="60" w:after="40" w:line="280" w:lineRule="auto"/>
              <w:pBdr>
                <w:bottom w:val="single" w:sz="8" w:space="4" w:color="D2D3D4"/>
              </w:pBdr>
            </w:pPr>
          </w:p>
        </w:tc>
        <w:tc>
          <w:tcPr>
            <w:tcW w:w="504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737D8C"/>
                <w:sz w:val="20"/>
                <w:szCs w:val="20"/>
              </w:rPr>
              <w:t xml:space="preserve">Location</w:t>
            </w:r>
          </w:p>
          <w:p>
            <w:pPr>
              <w:spacing w:before="60" w:after="40" w:line="280" w:lineRule="auto"/>
              <w:pBdr>
                <w:bottom w:val="single" w:sz="8" w:space="4" w:color="D2D3D4"/>
              </w:pBdr>
            </w:pPr>
          </w:p>
        </w:tc>
      </w:tr>
    </w:tbl>
    <w:p>
      <w:pPr>
        <w:spacing w:before="0" w:after="160"/>
      </w:pPr>
    </w:p>
    <w:tbl>
      <w:tblPr>
        <w:tblW w:w="10080" w:type="dxa"/>
        <w:tblLayout w:type="fixed"/>
      </w:tblPr>
      <w:tblGrid>
        <w:gridCol w:w="10080"/>
      </w:tblGrid>
      <w:tr>
        <w:tc>
          <w:tcPr>
            <w:tcW w:w="10080" w:type="dxa"/>
            <w:shd w:val="clear" w:color="auto" w:fill="D0E3FF"/>
            <w:tcMar>
              <w:top w:w="150" w:type="dxa"/>
              <w:left w:w="200" w:type="dxa"/>
              <w:bottom w:w="150" w:type="dxa"/>
              <w:right w:w="14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Inter" w:hAnsi="Inter" w:cs="Inter"/>
                <w:b/>
                <w:color w:val="14181D"/>
                <w:sz w:val="28"/>
                <w:szCs w:val="28"/>
              </w:rPr>
              <w:t xml:space="preserve">How to use this template</w:t>
            </w:r>
          </w:p>
        </w:tc>
      </w:tr>
    </w:tbl>
    <w:p>
      <w:pPr>
        <w:spacing w:before="160" w:after="160" w:line="320" w:lineRule="auto"/>
      </w:pPr>
      <w:r>
        <w:rPr>
          <w:rFonts w:ascii="Inter" w:hAnsi="Inter" w:cs="Inter"/>
          <w:color w:val="21252A"/>
          <w:sz w:val="22"/>
          <w:szCs w:val="22"/>
        </w:rPr>
        <w:t xml:space="preserve">Replace the prompts with your own answers, and keep numbers conservative. For funding, attach supporting documents such as supplier agreements, host agency terms, insurance quotes, and first-year marketing assumptions.</w:t>
      </w:r>
    </w:p>
    <w:tbl>
      <w:tblPr>
        <w:tblW w:w="10080" w:type="dxa"/>
        <w:tblLayout w:type="fixed"/>
        <w:tblBorders>
          <w:top w:val="single" w:sz="4" w:space="0" w:color="E7EAEF"/>
          <w:left w:val="single" w:sz="4" w:space="0" w:color="E7EAEF"/>
          <w:bottom w:val="single" w:sz="4" w:space="0" w:color="E7EAEF"/>
          <w:right w:val="single" w:sz="4" w:space="0" w:color="E7EAEF"/>
          <w:insideH w:val="single" w:sz="4" w:space="0" w:color="E7EAEF"/>
          <w:insideV w:val="single" w:sz="4" w:space="0" w:color="E7EAEF"/>
        </w:tblBorders>
      </w:tblPr>
      <w:tblGrid>
        <w:gridCol w:w="3360"/>
        <w:gridCol w:w="6720"/>
      </w:tblGrid>
      <w:tr>
        <w:trPr>
          <w:trHeight w:val="360" w:hRule="atLeast"/>
        </w:trPr>
        <w:tc>
          <w:tcPr>
            <w:tcW w:w="336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Section</w:t>
            </w:r>
          </w:p>
        </w:tc>
        <w:tc>
          <w:tcPr>
            <w:tcW w:w="672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What to fill in</w:t>
            </w:r>
          </w:p>
        </w:tc>
      </w:tr>
      <w:tr>
        <w:tc>
          <w:tcPr>
            <w:tcW w:w="336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Executive summary</w:t>
            </w:r>
          </w:p>
        </w:tc>
        <w:tc>
          <w:tcPr>
            <w:tcW w:w="67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21252A"/>
                <w:sz w:val="20"/>
                <w:szCs w:val="20"/>
              </w:rPr>
              <w:t xml:space="preserve">Summarize the agency, niche, target clients, services, revenue model, and financial goal.</w:t>
            </w:r>
          </w:p>
        </w:tc>
      </w:tr>
      <w:tr>
        <w:tc>
          <w:tcPr>
            <w:tcW w:w="336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Company overview</w:t>
            </w:r>
          </w:p>
        </w:tc>
        <w:tc>
          <w:tcPr>
            <w:tcW w:w="672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21252A"/>
                <w:sz w:val="20"/>
                <w:szCs w:val="20"/>
              </w:rPr>
              <w:t xml:space="preserve">Explain legal structure, location, mission, ownership, and host or independent model.</w:t>
            </w:r>
          </w:p>
        </w:tc>
      </w:tr>
      <w:tr>
        <w:tc>
          <w:tcPr>
            <w:tcW w:w="336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Market and industry analysis</w:t>
            </w:r>
          </w:p>
        </w:tc>
        <w:tc>
          <w:tcPr>
            <w:tcW w:w="67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21252A"/>
                <w:sz w:val="20"/>
                <w:szCs w:val="20"/>
              </w:rPr>
              <w:t xml:space="preserve">Describe demand, market size, trends, and risks.</w:t>
            </w:r>
          </w:p>
        </w:tc>
      </w:tr>
      <w:tr>
        <w:tc>
          <w:tcPr>
            <w:tcW w:w="336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Customer analysis</w:t>
            </w:r>
          </w:p>
        </w:tc>
        <w:tc>
          <w:tcPr>
            <w:tcW w:w="672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21252A"/>
                <w:sz w:val="20"/>
                <w:szCs w:val="20"/>
              </w:rPr>
              <w:t xml:space="preserve">Define target travelers, booking behavior, budgets, and needs.</w:t>
            </w:r>
          </w:p>
        </w:tc>
      </w:tr>
      <w:tr>
        <w:tc>
          <w:tcPr>
            <w:tcW w:w="336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Competitive analysis</w:t>
            </w:r>
          </w:p>
        </w:tc>
        <w:tc>
          <w:tcPr>
            <w:tcW w:w="67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21252A"/>
                <w:sz w:val="20"/>
                <w:szCs w:val="20"/>
              </w:rPr>
              <w:t xml:space="preserve">Compare local, online, and niche competitors.</w:t>
            </w:r>
          </w:p>
        </w:tc>
      </w:tr>
      <w:tr>
        <w:tc>
          <w:tcPr>
            <w:tcW w:w="336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Services and operations</w:t>
            </w:r>
          </w:p>
        </w:tc>
        <w:tc>
          <w:tcPr>
            <w:tcW w:w="672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21252A"/>
                <w:sz w:val="20"/>
                <w:szCs w:val="20"/>
              </w:rPr>
              <w:t xml:space="preserve">List services and the daily workflow.</w:t>
            </w:r>
          </w:p>
        </w:tc>
      </w:tr>
      <w:tr>
        <w:tc>
          <w:tcPr>
            <w:tcW w:w="336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Marketing and sales strategy</w:t>
            </w:r>
          </w:p>
        </w:tc>
        <w:tc>
          <w:tcPr>
            <w:tcW w:w="67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21252A"/>
                <w:sz w:val="20"/>
                <w:szCs w:val="20"/>
              </w:rPr>
              <w:t xml:space="preserve">Explain acquisition channels and conversion steps.</w:t>
            </w:r>
          </w:p>
        </w:tc>
      </w:tr>
      <w:tr>
        <w:tc>
          <w:tcPr>
            <w:tcW w:w="336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Management team</w:t>
            </w:r>
          </w:p>
        </w:tc>
        <w:tc>
          <w:tcPr>
            <w:tcW w:w="672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21252A"/>
                <w:sz w:val="20"/>
                <w:szCs w:val="20"/>
              </w:rPr>
              <w:t xml:space="preserve">Show founder skills, team roles, certifications, and advisors.</w:t>
            </w:r>
          </w:p>
        </w:tc>
      </w:tr>
      <w:tr>
        <w:tc>
          <w:tcPr>
            <w:tcW w:w="336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Financial plan</w:t>
            </w:r>
          </w:p>
        </w:tc>
        <w:tc>
          <w:tcPr>
            <w:tcW w:w="67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21252A"/>
                <w:sz w:val="20"/>
                <w:szCs w:val="20"/>
              </w:rPr>
              <w:t xml:space="preserve">Estimate costs, revenue, margins, cash flow, and funding needs.</w:t>
            </w:r>
          </w:p>
        </w:tc>
      </w:tr>
    </w:tbl>
    <w:p>
      <w:pPr>
        <w:spacing w:before="0" w:after="160"/>
      </w:pPr>
    </w:p>
    <w:tbl>
      <w:tblPr>
        <w:tblW w:w="10080" w:type="dxa"/>
        <w:tblLayout w:type="fixed"/>
      </w:tblPr>
      <w:tblGrid>
        <w:gridCol w:w="10080"/>
      </w:tblGrid>
      <w:tr>
        <w:tc>
          <w:tcPr>
            <w:tcW w:w="10080" w:type="dxa"/>
            <w:shd w:val="clear" w:color="auto" w:fill="D0E3FF"/>
            <w:tcMar>
              <w:top w:w="150" w:type="dxa"/>
              <w:left w:w="200" w:type="dxa"/>
              <w:bottom w:w="150" w:type="dxa"/>
              <w:right w:w="14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Inter" w:hAnsi="Inter" w:cs="Inter"/>
                <w:b/>
                <w:color w:val="14181D"/>
                <w:sz w:val="28"/>
                <w:szCs w:val="28"/>
              </w:rPr>
              <w:t xml:space="preserve">Executive summary</w:t>
            </w:r>
          </w:p>
        </w:tc>
      </w:tr>
    </w:tbl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What does the agency sell and to whom?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What makes the agency different?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What are the first-year revenue and profit goals?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0" w:after="140"/>
      </w:pPr>
    </w:p>
    <w:tbl>
      <w:tblPr>
        <w:tblW w:w="10080" w:type="dxa"/>
        <w:tblLayout w:type="fixed"/>
      </w:tblPr>
      <w:tblGrid>
        <w:gridCol w:w="10080"/>
      </w:tblGrid>
      <w:tr>
        <w:tc>
          <w:tcPr>
            <w:tcW w:w="10080" w:type="dxa"/>
            <w:shd w:val="clear" w:color="auto" w:fill="D0E3FF"/>
            <w:tcMar>
              <w:top w:w="150" w:type="dxa"/>
              <w:left w:w="200" w:type="dxa"/>
              <w:bottom w:w="150" w:type="dxa"/>
              <w:right w:w="14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Inter" w:hAnsi="Inter" w:cs="Inter"/>
                <w:b/>
                <w:color w:val="14181D"/>
                <w:sz w:val="28"/>
                <w:szCs w:val="28"/>
              </w:rPr>
              <w:t xml:space="preserve">Company overview</w:t>
            </w:r>
          </w:p>
        </w:tc>
      </w:tr>
    </w:tbl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Legal structure and ownership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Mission statement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Independent, host agency, franchise, or storefront model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0" w:after="140"/>
      </w:pPr>
    </w:p>
    <w:tbl>
      <w:tblPr>
        <w:tblW w:w="10080" w:type="dxa"/>
        <w:tblLayout w:type="fixed"/>
      </w:tblPr>
      <w:tblGrid>
        <w:gridCol w:w="10080"/>
      </w:tblGrid>
      <w:tr>
        <w:tc>
          <w:tcPr>
            <w:tcW w:w="10080" w:type="dxa"/>
            <w:shd w:val="clear" w:color="auto" w:fill="D0E3FF"/>
            <w:tcMar>
              <w:top w:w="150" w:type="dxa"/>
              <w:left w:w="200" w:type="dxa"/>
              <w:bottom w:w="150" w:type="dxa"/>
              <w:right w:w="14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Inter" w:hAnsi="Inter" w:cs="Inter"/>
                <w:b/>
                <w:color w:val="14181D"/>
                <w:sz w:val="28"/>
                <w:szCs w:val="28"/>
              </w:rPr>
              <w:t xml:space="preserve">Market and industry analysis</w:t>
            </w:r>
          </w:p>
        </w:tc>
      </w:tr>
    </w:tbl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Target market size and demand signals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Current travel trends that support the niche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Main risks and how the business will manage them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0" w:after="140"/>
      </w:pPr>
    </w:p>
    <w:tbl>
      <w:tblPr>
        <w:tblW w:w="10080" w:type="dxa"/>
        <w:tblLayout w:type="fixed"/>
      </w:tblPr>
      <w:tblGrid>
        <w:gridCol w:w="10080"/>
      </w:tblGrid>
      <w:tr>
        <w:tc>
          <w:tcPr>
            <w:tcW w:w="10080" w:type="dxa"/>
            <w:shd w:val="clear" w:color="auto" w:fill="D0E3FF"/>
            <w:tcMar>
              <w:top w:w="150" w:type="dxa"/>
              <w:left w:w="200" w:type="dxa"/>
              <w:bottom w:w="150" w:type="dxa"/>
              <w:right w:w="14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Inter" w:hAnsi="Inter" w:cs="Inter"/>
                <w:b/>
                <w:color w:val="14181D"/>
                <w:sz w:val="28"/>
                <w:szCs w:val="28"/>
              </w:rPr>
              <w:t xml:space="preserve">Customer analysis</w:t>
            </w:r>
          </w:p>
        </w:tc>
      </w:tr>
    </w:tbl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Primary customer profile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Secondary customer profile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Booking behavior and pain points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0" w:after="140"/>
      </w:pPr>
    </w:p>
    <w:tbl>
      <w:tblPr>
        <w:tblW w:w="10080" w:type="dxa"/>
        <w:tblLayout w:type="fixed"/>
      </w:tblPr>
      <w:tblGrid>
        <w:gridCol w:w="10080"/>
      </w:tblGrid>
      <w:tr>
        <w:tc>
          <w:tcPr>
            <w:tcW w:w="10080" w:type="dxa"/>
            <w:shd w:val="clear" w:color="auto" w:fill="D0E3FF"/>
            <w:tcMar>
              <w:top w:w="150" w:type="dxa"/>
              <w:left w:w="200" w:type="dxa"/>
              <w:bottom w:w="150" w:type="dxa"/>
              <w:right w:w="14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Inter" w:hAnsi="Inter" w:cs="Inter"/>
                <w:b/>
                <w:color w:val="14181D"/>
                <w:sz w:val="28"/>
                <w:szCs w:val="28"/>
              </w:rPr>
              <w:t xml:space="preserve">Competitive analysis</w:t>
            </w:r>
          </w:p>
        </w:tc>
      </w:tr>
    </w:tbl>
    <w:p>
      <w:pPr>
        <w:spacing w:before="140" w:after="140"/>
      </w:pPr>
      <w:r>
        <w:rPr>
          <w:rFonts w:ascii="Inter" w:hAnsi="Inter" w:cs="Inter"/>
          <w:color w:val="21252A"/>
          <w:sz w:val="22"/>
          <w:szCs w:val="22"/>
        </w:rPr>
        <w:t xml:space="preserve">Compare local, online, and niche competitors, then describe where your agency wins.</w:t>
      </w:r>
    </w:p>
    <w:tbl>
      <w:tblPr>
        <w:tblW w:w="10080" w:type="dxa"/>
        <w:tblLayout w:type="fixed"/>
        <w:tblBorders>
          <w:top w:val="single" w:sz="4" w:space="0" w:color="E7EAEF"/>
          <w:left w:val="single" w:sz="4" w:space="0" w:color="E7EAEF"/>
          <w:bottom w:val="single" w:sz="4" w:space="0" w:color="E7EAEF"/>
          <w:right w:val="single" w:sz="4" w:space="0" w:color="E7EAEF"/>
          <w:insideH w:val="single" w:sz="4" w:space="0" w:color="E7EAEF"/>
          <w:insideV w:val="single" w:sz="4" w:space="0" w:color="E7EAEF"/>
        </w:tblBorders>
      </w:tblPr>
      <w:tblGrid>
        <w:gridCol w:w="2520"/>
        <w:gridCol w:w="2520"/>
        <w:gridCol w:w="2520"/>
        <w:gridCol w:w="2520"/>
      </w:tblGrid>
      <w:tr>
        <w:trPr>
          <w:trHeight w:val="360" w:hRule="atLeast"/>
        </w:trPr>
        <w:tc>
          <w:tcPr>
            <w:tcW w:w="252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Competitor</w:t>
            </w:r>
          </w:p>
        </w:tc>
        <w:tc>
          <w:tcPr>
            <w:tcW w:w="252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Strength</w:t>
            </w:r>
          </w:p>
        </w:tc>
        <w:tc>
          <w:tcPr>
            <w:tcW w:w="252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Weakness</w:t>
            </w:r>
          </w:p>
        </w:tc>
        <w:tc>
          <w:tcPr>
            <w:tcW w:w="252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Our position</w:t>
            </w:r>
          </w:p>
        </w:tc>
      </w:tr>
      <w:tr>
        <w:trPr>
          <w:trHeight w:val="560" w:hRule="atLeast"/>
        </w:trPr>
        <w:tc>
          <w:tcPr>
            <w:tcW w:w="25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  <w:tr>
        <w:trPr>
          <w:trHeight w:val="560" w:hRule="atLeast"/>
        </w:trPr>
        <w:tc>
          <w:tcPr>
            <w:tcW w:w="252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  <w:tr>
        <w:trPr>
          <w:trHeight w:val="560" w:hRule="atLeast"/>
        </w:trPr>
        <w:tc>
          <w:tcPr>
            <w:tcW w:w="25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  <w:tr>
        <w:trPr>
          <w:trHeight w:val="560" w:hRule="atLeast"/>
        </w:trPr>
        <w:tc>
          <w:tcPr>
            <w:tcW w:w="252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  <w:tr>
        <w:trPr>
          <w:trHeight w:val="560" w:hRule="atLeast"/>
        </w:trPr>
        <w:tc>
          <w:tcPr>
            <w:tcW w:w="25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  <w:tc>
          <w:tcPr>
            <w:tcW w:w="252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</w:tbl>
    <w:p>
      <w:pPr>
        <w:spacing w:before="0" w:after="160"/>
      </w:pPr>
    </w:p>
    <w:tbl>
      <w:tblPr>
        <w:tblW w:w="10080" w:type="dxa"/>
        <w:tblLayout w:type="fixed"/>
      </w:tblPr>
      <w:tblGrid>
        <w:gridCol w:w="10080"/>
      </w:tblGrid>
      <w:tr>
        <w:tc>
          <w:tcPr>
            <w:tcW w:w="10080" w:type="dxa"/>
            <w:shd w:val="clear" w:color="auto" w:fill="D0E3FF"/>
            <w:tcMar>
              <w:top w:w="150" w:type="dxa"/>
              <w:left w:w="200" w:type="dxa"/>
              <w:bottom w:w="150" w:type="dxa"/>
              <w:right w:w="14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Inter" w:hAnsi="Inter" w:cs="Inter"/>
                <w:b/>
                <w:color w:val="14181D"/>
                <w:sz w:val="28"/>
                <w:szCs w:val="28"/>
              </w:rPr>
              <w:t xml:space="preserve">Services and operations</w:t>
            </w:r>
          </w:p>
        </w:tc>
      </w:tr>
    </w:tbl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Core services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Booking workflow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Tools, suppliers, insurance, and payment process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0" w:after="140"/>
      </w:pPr>
    </w:p>
    <w:tbl>
      <w:tblPr>
        <w:tblW w:w="10080" w:type="dxa"/>
        <w:tblLayout w:type="fixed"/>
      </w:tblPr>
      <w:tblGrid>
        <w:gridCol w:w="10080"/>
      </w:tblGrid>
      <w:tr>
        <w:tc>
          <w:tcPr>
            <w:tcW w:w="10080" w:type="dxa"/>
            <w:shd w:val="clear" w:color="auto" w:fill="D0E3FF"/>
            <w:tcMar>
              <w:top w:w="150" w:type="dxa"/>
              <w:left w:w="200" w:type="dxa"/>
              <w:bottom w:w="150" w:type="dxa"/>
              <w:right w:w="14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Inter" w:hAnsi="Inter" w:cs="Inter"/>
                <w:b/>
                <w:color w:val="14181D"/>
                <w:sz w:val="28"/>
                <w:szCs w:val="28"/>
              </w:rPr>
              <w:t xml:space="preserve">Marketing and sales strategy</w:t>
            </w:r>
          </w:p>
        </w:tc>
      </w:tr>
    </w:tbl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Lead sources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Sales funnel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Partnerships and referral plan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0" w:after="140"/>
      </w:pPr>
    </w:p>
    <w:tbl>
      <w:tblPr>
        <w:tblW w:w="10080" w:type="dxa"/>
        <w:tblLayout w:type="fixed"/>
      </w:tblPr>
      <w:tblGrid>
        <w:gridCol w:w="10080"/>
      </w:tblGrid>
      <w:tr>
        <w:tc>
          <w:tcPr>
            <w:tcW w:w="10080" w:type="dxa"/>
            <w:shd w:val="clear" w:color="auto" w:fill="D0E3FF"/>
            <w:tcMar>
              <w:top w:w="150" w:type="dxa"/>
              <w:left w:w="200" w:type="dxa"/>
              <w:bottom w:w="150" w:type="dxa"/>
              <w:right w:w="14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Inter" w:hAnsi="Inter" w:cs="Inter"/>
                <w:b/>
                <w:color w:val="14181D"/>
                <w:sz w:val="28"/>
                <w:szCs w:val="28"/>
              </w:rPr>
              <w:t xml:space="preserve">Management team</w:t>
            </w:r>
          </w:p>
        </w:tc>
      </w:tr>
    </w:tbl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Founder background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Roles to hire or outsource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20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Certifications and professional memberships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0" w:after="140"/>
      </w:pPr>
    </w:p>
    <w:tbl>
      <w:tblPr>
        <w:tblW w:w="10080" w:type="dxa"/>
        <w:tblLayout w:type="fixed"/>
      </w:tblPr>
      <w:tblGrid>
        <w:gridCol w:w="10080"/>
      </w:tblGrid>
      <w:tr>
        <w:tc>
          <w:tcPr>
            <w:tcW w:w="10080" w:type="dxa"/>
            <w:shd w:val="clear" w:color="auto" w:fill="D0E3FF"/>
            <w:tcMar>
              <w:top w:w="150" w:type="dxa"/>
              <w:left w:w="200" w:type="dxa"/>
              <w:bottom w:w="150" w:type="dxa"/>
              <w:right w:w="14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Inter" w:hAnsi="Inter" w:cs="Inter"/>
                <w:b/>
                <w:color w:val="14181D"/>
                <w:sz w:val="28"/>
                <w:szCs w:val="28"/>
              </w:rPr>
              <w:t xml:space="preserve">Financial plan</w:t>
            </w:r>
          </w:p>
        </w:tc>
      </w:tr>
    </w:tbl>
    <w:p>
      <w:pPr>
        <w:spacing w:before="200" w:after="10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Startup cost estimate</w:t>
      </w:r>
    </w:p>
    <w:tbl>
      <w:tblPr>
        <w:tblW w:w="10080" w:type="dxa"/>
        <w:tblLayout w:type="fixed"/>
        <w:tblBorders>
          <w:top w:val="single" w:sz="4" w:space="0" w:color="E7EAEF"/>
          <w:left w:val="single" w:sz="4" w:space="0" w:color="E7EAEF"/>
          <w:bottom w:val="single" w:sz="4" w:space="0" w:color="E7EAEF"/>
          <w:right w:val="single" w:sz="4" w:space="0" w:color="E7EAEF"/>
          <w:insideH w:val="single" w:sz="4" w:space="0" w:color="E7EAEF"/>
          <w:insideV w:val="single" w:sz="4" w:space="0" w:color="E7EAEF"/>
        </w:tblBorders>
      </w:tblPr>
      <w:tblGrid>
        <w:gridCol w:w="4680"/>
        <w:gridCol w:w="2400"/>
        <w:gridCol w:w="3000"/>
      </w:tblGrid>
      <w:tr>
        <w:trPr>
          <w:trHeight w:val="360" w:hRule="atLeast"/>
        </w:trPr>
        <w:tc>
          <w:tcPr>
            <w:tcW w:w="468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Cost item</w:t>
            </w:r>
          </w:p>
        </w:tc>
        <w:tc>
          <w:tcPr>
            <w:tcW w:w="240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Estimate</w:t>
            </w:r>
          </w:p>
        </w:tc>
        <w:tc>
          <w:tcPr>
            <w:tcW w:w="300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rPr>
          <w:trHeight w:val="420" w:hRule="atLeast"/>
        </w:trPr>
        <w:tc>
          <w:tcPr>
            <w:tcW w:w="468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14181D"/>
                <w:sz w:val="20"/>
                <w:szCs w:val="20"/>
              </w:rPr>
              <w:t xml:space="preserve">Registration and legal</w:t>
            </w:r>
          </w:p>
        </w:tc>
        <w:tc>
          <w:tcPr>
            <w:tcW w:w="24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30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  <w:tr>
        <w:trPr>
          <w:trHeight w:val="420" w:hRule="atLeast"/>
        </w:trPr>
        <w:tc>
          <w:tcPr>
            <w:tcW w:w="468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14181D"/>
                <w:sz w:val="20"/>
                <w:szCs w:val="20"/>
              </w:rPr>
              <w:t xml:space="preserve">Host or franchise fees</w:t>
            </w:r>
          </w:p>
        </w:tc>
        <w:tc>
          <w:tcPr>
            <w:tcW w:w="240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300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  <w:tr>
        <w:trPr>
          <w:trHeight w:val="420" w:hRule="atLeast"/>
        </w:trPr>
        <w:tc>
          <w:tcPr>
            <w:tcW w:w="468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14181D"/>
                <w:sz w:val="20"/>
                <w:szCs w:val="20"/>
              </w:rPr>
              <w:t xml:space="preserve">Website and email</w:t>
            </w:r>
          </w:p>
        </w:tc>
        <w:tc>
          <w:tcPr>
            <w:tcW w:w="24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30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  <w:tr>
        <w:trPr>
          <w:trHeight w:val="420" w:hRule="atLeast"/>
        </w:trPr>
        <w:tc>
          <w:tcPr>
            <w:tcW w:w="468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14181D"/>
                <w:sz w:val="20"/>
                <w:szCs w:val="20"/>
              </w:rPr>
              <w:t xml:space="preserve">CRM and booking tools</w:t>
            </w:r>
          </w:p>
        </w:tc>
        <w:tc>
          <w:tcPr>
            <w:tcW w:w="240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300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  <w:tr>
        <w:trPr>
          <w:trHeight w:val="420" w:hRule="atLeast"/>
        </w:trPr>
        <w:tc>
          <w:tcPr>
            <w:tcW w:w="468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14181D"/>
                <w:sz w:val="20"/>
                <w:szCs w:val="20"/>
              </w:rPr>
              <w:t xml:space="preserve">Training and certifications</w:t>
            </w:r>
          </w:p>
        </w:tc>
        <w:tc>
          <w:tcPr>
            <w:tcW w:w="24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30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  <w:tr>
        <w:trPr>
          <w:trHeight w:val="420" w:hRule="atLeast"/>
        </w:trPr>
        <w:tc>
          <w:tcPr>
            <w:tcW w:w="468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14181D"/>
                <w:sz w:val="20"/>
                <w:szCs w:val="20"/>
              </w:rPr>
              <w:t xml:space="preserve">Insurance</w:t>
            </w:r>
          </w:p>
        </w:tc>
        <w:tc>
          <w:tcPr>
            <w:tcW w:w="240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300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  <w:tr>
        <w:trPr>
          <w:trHeight w:val="420" w:hRule="atLeast"/>
        </w:trPr>
        <w:tc>
          <w:tcPr>
            <w:tcW w:w="468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14181D"/>
                <w:sz w:val="20"/>
                <w:szCs w:val="20"/>
              </w:rPr>
              <w:t xml:space="preserve">Marketing launch</w:t>
            </w:r>
          </w:p>
        </w:tc>
        <w:tc>
          <w:tcPr>
            <w:tcW w:w="24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30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  <w:tr>
        <w:trPr>
          <w:trHeight w:val="420" w:hRule="atLeast"/>
        </w:trPr>
        <w:tc>
          <w:tcPr>
            <w:tcW w:w="4680" w:type="dxa"/>
            <w:shd w:val="clear" w:color="auto" w:fill="D0E3FF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Total</w:t>
            </w:r>
          </w:p>
        </w:tc>
        <w:tc>
          <w:tcPr>
            <w:tcW w:w="2400" w:type="dxa"/>
            <w:shd w:val="clear" w:color="auto" w:fill="D0E3FF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$</w:t>
            </w:r>
          </w:p>
        </w:tc>
        <w:tc>
          <w:tcPr>
            <w:tcW w:w="3000" w:type="dxa"/>
            <w:shd w:val="clear" w:color="auto" w:fill="D0E3FF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</w:p>
        </w:tc>
      </w:tr>
    </w:tbl>
    <w:p>
      <w:pPr>
        <w:spacing w:before="0" w:after="180"/>
      </w:pPr>
    </w:p>
    <w:p>
      <w:pPr>
        <w:spacing w:before="120" w:after="10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Three-year projection</w:t>
      </w:r>
    </w:p>
    <w:tbl>
      <w:tblPr>
        <w:tblW w:w="10080" w:type="dxa"/>
        <w:tblLayout w:type="fixed"/>
        <w:tblBorders>
          <w:top w:val="single" w:sz="4" w:space="0" w:color="E7EAEF"/>
          <w:left w:val="single" w:sz="4" w:space="0" w:color="E7EAEF"/>
          <w:bottom w:val="single" w:sz="4" w:space="0" w:color="E7EAEF"/>
          <w:right w:val="single" w:sz="4" w:space="0" w:color="E7EAEF"/>
          <w:insideH w:val="single" w:sz="4" w:space="0" w:color="E7EAEF"/>
          <w:insideV w:val="single" w:sz="4" w:space="0" w:color="E7EAEF"/>
        </w:tblBorders>
      </w:tblPr>
      <w:tblGrid>
        <w:gridCol w:w="3480"/>
        <w:gridCol w:w="2200"/>
        <w:gridCol w:w="2200"/>
        <w:gridCol w:w="2200"/>
      </w:tblGrid>
      <w:tr>
        <w:trPr>
          <w:trHeight w:val="360" w:hRule="atLeast"/>
        </w:trPr>
        <w:tc>
          <w:tcPr>
            <w:tcW w:w="348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tcW w:w="220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Year 1</w:t>
            </w:r>
          </w:p>
        </w:tc>
        <w:tc>
          <w:tcPr>
            <w:tcW w:w="220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Year 2</w:t>
            </w:r>
          </w:p>
        </w:tc>
        <w:tc>
          <w:tcPr>
            <w:tcW w:w="2200" w:type="dxa"/>
            <w:shd w:val="clear" w:color="auto" w:fill="203AD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FFFFFF"/>
                <w:sz w:val="20"/>
                <w:szCs w:val="20"/>
              </w:rPr>
              <w:t xml:space="preserve">Year 3</w:t>
            </w:r>
          </w:p>
        </w:tc>
      </w:tr>
      <w:tr>
        <w:trPr>
          <w:trHeight w:val="420" w:hRule="atLeast"/>
        </w:trPr>
        <w:tc>
          <w:tcPr>
            <w:tcW w:w="348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14181D"/>
                <w:sz w:val="20"/>
                <w:szCs w:val="20"/>
              </w:rPr>
              <w:t xml:space="preserve">Bookings</w:t>
            </w:r>
          </w:p>
        </w:tc>
        <w:tc>
          <w:tcPr>
            <w:tcW w:w="22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22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22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</w:tr>
      <w:tr>
        <w:trPr>
          <w:trHeight w:val="420" w:hRule="atLeast"/>
        </w:trPr>
        <w:tc>
          <w:tcPr>
            <w:tcW w:w="348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14181D"/>
                <w:sz w:val="20"/>
                <w:szCs w:val="20"/>
              </w:rPr>
              <w:t xml:space="preserve">Gross sales</w:t>
            </w:r>
          </w:p>
        </w:tc>
        <w:tc>
          <w:tcPr>
            <w:tcW w:w="220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220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220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</w:tr>
      <w:tr>
        <w:trPr>
          <w:trHeight w:val="420" w:hRule="atLeast"/>
        </w:trPr>
        <w:tc>
          <w:tcPr>
            <w:tcW w:w="348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14181D"/>
                <w:sz w:val="20"/>
                <w:szCs w:val="20"/>
              </w:rPr>
              <w:t xml:space="preserve">Commission and fees</w:t>
            </w:r>
          </w:p>
        </w:tc>
        <w:tc>
          <w:tcPr>
            <w:tcW w:w="22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22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2200" w:type="dxa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</w:tr>
      <w:tr>
        <w:trPr>
          <w:trHeight w:val="420" w:hRule="atLeast"/>
        </w:trPr>
        <w:tc>
          <w:tcPr>
            <w:tcW w:w="348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14181D"/>
                <w:sz w:val="20"/>
                <w:szCs w:val="20"/>
              </w:rPr>
              <w:t xml:space="preserve">Operating costs</w:t>
            </w:r>
          </w:p>
        </w:tc>
        <w:tc>
          <w:tcPr>
            <w:tcW w:w="220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220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  <w:tc>
          <w:tcPr>
            <w:tcW w:w="2200" w:type="dxa"/>
            <w:shd w:val="clear" w:color="auto" w:fill="F9F9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color w:val="737D8C"/>
                <w:sz w:val="20"/>
                <w:szCs w:val="20"/>
              </w:rPr>
              <w:t xml:space="preserve">$</w:t>
            </w:r>
          </w:p>
        </w:tc>
      </w:tr>
      <w:tr>
        <w:trPr>
          <w:trHeight w:val="420" w:hRule="atLeast"/>
        </w:trPr>
        <w:tc>
          <w:tcPr>
            <w:tcW w:w="3480" w:type="dxa"/>
            <w:shd w:val="clear" w:color="auto" w:fill="D0E3FF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Net profit</w:t>
            </w:r>
          </w:p>
        </w:tc>
        <w:tc>
          <w:tcPr>
            <w:tcW w:w="2200" w:type="dxa"/>
            <w:shd w:val="clear" w:color="auto" w:fill="D0E3FF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$</w:t>
            </w:r>
          </w:p>
        </w:tc>
        <w:tc>
          <w:tcPr>
            <w:tcW w:w="2200" w:type="dxa"/>
            <w:shd w:val="clear" w:color="auto" w:fill="D0E3FF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$</w:t>
            </w:r>
          </w:p>
        </w:tc>
        <w:tc>
          <w:tcPr>
            <w:tcW w:w="2200" w:type="dxa"/>
            <w:shd w:val="clear" w:color="auto" w:fill="D0E3FF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>
            <w:pPr>
              <w:spacing w:before="0" w:after="20" w:line="300" w:lineRule="auto"/>
            </w:pPr>
            <w:r>
              <w:rPr>
                <w:rFonts w:ascii="Inter" w:hAnsi="Inter" w:cs="Inter"/>
                <w:b/>
                <w:color w:val="14181D"/>
                <w:sz w:val="20"/>
                <w:szCs w:val="20"/>
              </w:rPr>
              <w:t xml:space="preserve">$</w:t>
            </w:r>
          </w:p>
        </w:tc>
      </w:tr>
    </w:tbl>
    <w:p>
      <w:pPr>
        <w:spacing w:before="0" w:after="180"/>
      </w:pPr>
    </w:p>
    <w:p>
      <w:pPr>
        <w:spacing w:before="120" w:after="90"/>
        <w:keepNext/>
      </w:pPr>
      <w:r>
        <w:rPr>
          <w:rFonts w:ascii="Inter" w:hAnsi="Inter" w:cs="Inter"/>
          <w:b/>
          <w:color w:val="14181D"/>
          <w:sz w:val="24"/>
          <w:szCs w:val="24"/>
        </w:rPr>
        <w:t xml:space="preserve">Funding need</w:t>
      </w:r>
    </w:p>
    <w:p>
      <w:pPr>
        <w:spacing w:before="160" w:after="90"/>
        <w:keepNext/>
      </w:pPr>
      <w:r>
        <w:rPr>
          <w:rFonts w:ascii="Inter" w:hAnsi="Inter" w:cs="Inter"/>
          <w:b/>
          <w:color w:val="14181D"/>
          <w:sz w:val="22"/>
          <w:szCs w:val="22"/>
        </w:rPr>
        <w:t xml:space="preserve">Amount requested or invested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160" w:after="90"/>
        <w:keepNext/>
      </w:pPr>
      <w:r>
        <w:rPr>
          <w:rFonts w:ascii="Inter" w:hAnsi="Inter" w:cs="Inter"/>
          <w:b/>
          <w:color w:val="14181D"/>
          <w:sz w:val="22"/>
          <w:szCs w:val="22"/>
        </w:rPr>
        <w:t xml:space="preserve">Use of funds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160" w:after="90"/>
        <w:keepNext/>
      </w:pPr>
      <w:r>
        <w:rPr>
          <w:rFonts w:ascii="Inter" w:hAnsi="Inter" w:cs="Inter"/>
          <w:b/>
          <w:color w:val="14181D"/>
          <w:sz w:val="22"/>
          <w:szCs w:val="22"/>
        </w:rPr>
        <w:t xml:space="preserve">Repayment plan or owner return target</w:t>
      </w:r>
    </w:p>
    <w:p>
      <w:pPr>
        <w:spacing w:before="90" w:after="90" w:line="300" w:lineRule="auto"/>
        <w:pBdr>
          <w:bottom w:val="single" w:sz="8" w:space="4" w:color="E7EAEF"/>
        </w:pBdr>
      </w:pPr>
    </w:p>
    <w:p>
      <w:pPr>
        <w:spacing w:before="0" w:after="160"/>
      </w:pPr>
    </w:p>
    <w:tbl>
      <w:tblPr>
        <w:tblW w:w="10080" w:type="dxa"/>
        <w:tblLayout w:type="fixed"/>
      </w:tblPr>
      <w:tblGrid>
        <w:gridCol w:w="10080"/>
      </w:tblGrid>
      <w:tr>
        <w:tc>
          <w:tcPr>
            <w:tcW w:w="10080" w:type="dxa"/>
            <w:shd w:val="clear" w:color="auto" w:fill="14181D"/>
            <w:tcMar>
              <w:top w:w="300" w:type="dxa"/>
              <w:left w:w="300" w:type="dxa"/>
              <w:bottom w:w="300" w:type="dxa"/>
              <w:right w:w="140" w:type="dxa"/>
            </w:tcMar>
            <w:vAlign w:val="center"/>
          </w:tcPr>
          <w:p>
            <w:pPr>
              <w:spacing w:before="0" w:after="80"/>
            </w:pPr>
            <w:r>
              <w:rPr>
                <w:rFonts w:ascii="Inter" w:hAnsi="Inter" w:cs="Inter"/>
                <w:b/>
                <w:color w:val="FFFFFF"/>
                <w:sz w:val="22"/>
                <w:szCs w:val="22"/>
              </w:rPr>
              <w:t xml:space="preserve">Powered by Ohayu — travel eSIM, affordable internet worldwide.</w:t>
            </w:r>
          </w:p>
          <w:p>
            <w:pPr>
              <w:spacing w:before="0" w:after="0"/>
            </w:pPr>
            <w:r>
              <w:rPr>
                <w:rFonts w:ascii="Inter" w:hAnsi="Inter" w:cs="Inter"/>
                <w:color w:val="C8CBD0"/>
                <w:sz w:val="20"/>
                <w:szCs w:val="20"/>
              </w:rPr>
              <w:t xml:space="preserve">Stay connected in 150+ countries while you grow your agency.  </w:t>
            </w:r>
            <w:hyperlink r:id="rId5" w:history="1">
              <w:r>
                <w:rPr>
                  <w:rFonts w:ascii="Inter" w:hAnsi="Inter" w:cs="Inter"/>
                  <w:u w:val="single"/>
                  <w:color w:val="E2FA5C"/>
                  <w:sz w:val="20"/>
                  <w:szCs w:val="20"/>
                </w:rPr>
                <w:t xml:space="preserve">ohayu.com</w:t>
              </w:r>
            </w:hyperlink>
          </w:p>
        </w:tc>
      </w:tr>
    </w:tbl>
    <w:p>
      <w:pPr>
        <w:spacing w:before="0" w:after="80"/>
      </w:pPr>
    </w:p>
    <w:sectPr>
      <w:footerReference w:type="default" r:id="rId2"/>
      <w:pgSz w:w="12240" w:h="15840"/>
      <w:pgMar w:top="1080" w:right="1080" w:bottom="1080" w:left="1080" w:header="720" w:footer="540" w:gutter="0"/>
      <w:cols w:space="72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 xmlns:mc="http://schemas.openxmlformats.org/markup-compatibility/2006">
  <w:p>
    <w:pPr>
      <w:spacing w:before="60" w:after="0"/>
      <w:tabs>
        <w:tab w:val="right" w:pos="10080"/>
      </w:tabs>
      <w:pBdr>
        <w:top w:val="single" w:sz="4" w:space="8" w:color="E7EAEF"/>
      </w:pBdr>
    </w:pPr>
    <w:r>
      <w:drawing>
        <wp:inline distT="0" distB="0" distL="0" distR="0">
          <wp:extent cx="868680" cy="215501"/>
          <wp:effectExtent l="0" t="0" r="0" b="0"/>
          <wp:docPr id="9" name="Ohay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hay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8680" cy="215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Inter" w:hAnsi="Inter" w:cs="Inter"/>
        <w:sz w:val="18"/>
        <w:szCs w:val="18"/>
      </w:rPr>
      <w:t xml:space="preserve">   </w:t>
    </w:r>
    <w:hyperlink r:id="rId2" w:history="1">
      <w:r>
        <w:rPr>
          <w:rFonts w:ascii="Inter" w:hAnsi="Inter" w:cs="Inter"/>
          <w:u w:val="single"/>
          <w:color w:val="006AFF"/>
          <w:sz w:val="18"/>
          <w:szCs w:val="18"/>
        </w:rPr>
        <w:t xml:space="preserve">ohayu.com</w:t>
      </w:r>
    </w:hyperlink>
    <w:r>
      <w:rPr>
        <w:rFonts w:ascii="Inter" w:hAnsi="Inter"/>
      </w:rPr>
      <w:tab/>
    </w:r>
    <w:r>
      <w:rPr>
        <w:rFonts w:ascii="Inter" w:hAnsi="Inter" w:cs="Inter"/>
        <w:color w:val="9EA4AE"/>
        <w:sz w:val="16"/>
        <w:szCs w:val="16"/>
      </w:rPr>
      <w:t xml:space="preserve">Travel agency business plan template   </w:t>
    </w:r>
    <w:fldSimple w:instr=" PAGE ">
      <w:r>
        <w:rPr>
          <w:rFonts w:ascii="Inter" w:hAnsi="Inter"/>
          <w:sz w:val="16"/>
          <w:color w:val="737D8C"/>
        </w:rPr>
        <w:t>1</w:t>
      </w:r>
    </w:fldSimple>
  </w:p>
</w:ftr>
</file>

<file path=word/settings.xml><?xml version="1.0" encoding="utf-8"?>
<w:settings xmlns:w="http://schemas.openxmlformats.org/wordprocessingml/2006/main">
  <w:defaultTabStop w:val="720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Inter" w:hAnsi="Inter" w:cs="Inter"/>
        <w:color w:val="14181D"/>
        <w:sz w:val="22"/>
        <w:szCs w:val="22"/>
      </w:rPr>
    </w:rPrDefault>
    <w:pPrDefault>
      <w:pPr>
        <w:spacing w:after="120" w:line="300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settings" Target="settings.xml"/><Relationship Id="rId4" Type="http://schemas.openxmlformats.org/officeDocument/2006/relationships/image" Target="media/logo-white.png"/><Relationship Id="rId5" Type="http://schemas.openxmlformats.org/officeDocument/2006/relationships/hyperlink" Target="https://ohayu.com/" TargetMode="Externa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logo-dark.png"/><Relationship Id="rId2" Type="http://schemas.openxmlformats.org/officeDocument/2006/relationships/hyperlink" Target="https://ohayu.com/" TargetMode="External"/></Relationships>
</file>